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790" w:rsidRPr="00E17790" w:rsidRDefault="00E17790" w:rsidP="00E17790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Нетрадиционная техника рисования с детьми как средство развития творческих способностей </w:t>
      </w:r>
      <w:bookmarkStart w:id="0" w:name="_GoBack"/>
      <w:bookmarkEnd w:id="0"/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 эпоху научно- технического прогресса в наш современный мир внедряется большое количество инноваций. И современный педагог д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олжен выбрать наиболее подходящи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технологии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для успешного развития личности воспитанника, для его адаптации и социализации в условиях дошкольного образования.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Одной из задач для успешной социализации детей является формирование творческой личности.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Среди различных видов деятельности 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можно выделить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изобразительную деятельность.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Особое внимание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я считаю, надо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уделить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нетрадиционным техникам рисования,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как средства развития творческих способностей детей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– это рисование ладошками, рисование пальчиками, рисование ватными палочками, рисование штампами и т. д.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Учеными доказано, что чем больше мастерства в детской руке, тем разнообразнее движения рук, тем совершеннее функции нервной системы. Это означает, что развитие руки находится в тесной взаимосвязи с развитием речи и мышления дошкольника. В процессе рисования дети учатся рассуждать, делать выводы, происходит обогащение их словарного запаса. Работая с изобразительным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 материала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находя удачные цветовые сочетания, узнавая предметы в рисунке, дети получают удовлетворение, у них возникают положительные эмоции, усиливается работа воображения.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Именно нетрадиционные техники рисования создают атмосферу непринуждённости, открытости, содействуют развитию инициативы, самостоятельности, создают эмоционально - благоприятное отношение к деятельности у детей. Результат изобразительной деятельности – это очень увлекательная, завораживающая деятельность, которая удивляет и восхищает детей, в ней не может быть плохих или хороших работ, работа каждого ребёнка индивидуальна и неповторима.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Важную роль в развитии ребёнка играет развивающая среда. Поэтому при организации предметно - развивающей среды 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нужно учитывать</w:t>
      </w: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 чтобы содержание носило развивающий характер, и было направлено на развитие творчества каждого ребёнка в соответствии с его индивидуальными возможностями.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Проведение занятий с использованием нетрадиционных техник: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• Способствует снятию детских страхов.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• Учит детей свободно выражать свой замысел.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• Побуждает детей к творческим поискам и решениям.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• Учит детей работать с разнообразным материалом.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 xml:space="preserve">• Развивает чувство композиции, ритма, колорита, </w:t>
      </w:r>
      <w:proofErr w:type="spellStart"/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цветовосприятия</w:t>
      </w:r>
      <w:proofErr w:type="spellEnd"/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Существует много техник нетрадиционного рисования, их необычность состоит в том, что они позволяют детям быстрее достичь желаемого результата. 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содержание.</w:t>
      </w:r>
    </w:p>
    <w:p w:rsidR="00E17790" w:rsidRPr="00E17790" w:rsidRDefault="00E17790" w:rsidP="00E17790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Свое выступление хочу завершить словами В.А. Сухомлинского: «Общение с искусством – одна из больших радостей жизни». Пусть жизнь наших детей в детском саду будет интересной, насыщенной, и наполненной положительными эмоциями.</w:t>
      </w:r>
    </w:p>
    <w:p w:rsidR="00954024" w:rsidRDefault="00954024"/>
    <w:sectPr w:rsidR="00954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790"/>
    <w:rsid w:val="00767668"/>
    <w:rsid w:val="00954024"/>
    <w:rsid w:val="00E1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B10E2-CBA1-4E05-894D-2EDD9132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9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429</Words>
  <Characters>2449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2020-11-02T10:38:00Z</dcterms:created>
  <dcterms:modified xsi:type="dcterms:W3CDTF">2020-11-02T11:17:00Z</dcterms:modified>
</cp:coreProperties>
</file>