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206" w:rsidRPr="00060A69" w:rsidRDefault="00060A69" w:rsidP="00060A69">
      <w:pPr>
        <w:jc w:val="center"/>
        <w:rPr>
          <w:rFonts w:ascii="Times New Roman" w:hAnsi="Times New Roman"/>
          <w:sz w:val="32"/>
          <w:szCs w:val="32"/>
        </w:rPr>
      </w:pPr>
      <w:r w:rsidRPr="00060A69">
        <w:rPr>
          <w:rFonts w:ascii="Times New Roman" w:hAnsi="Times New Roman"/>
          <w:sz w:val="32"/>
          <w:szCs w:val="32"/>
        </w:rPr>
        <w:t>Уважаемые родители!</w:t>
      </w:r>
    </w:p>
    <w:p w:rsidR="00060A69" w:rsidRDefault="00060A69" w:rsidP="00060A69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060A69" w:rsidRDefault="00060A69" w:rsidP="00060A69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Министерство образования и молодежной политики Свердловской области информирует</w:t>
      </w:r>
      <w:r>
        <w:rPr>
          <w:rFonts w:ascii="Liberation Serif" w:hAnsi="Liberation Serif" w:cs="Liberation Serif"/>
          <w:sz w:val="28"/>
          <w:szCs w:val="28"/>
        </w:rPr>
        <w:t xml:space="preserve"> вас</w:t>
      </w:r>
      <w:r>
        <w:rPr>
          <w:rFonts w:ascii="Liberation Serif" w:hAnsi="Liberation Serif" w:cs="Liberation Serif"/>
          <w:sz w:val="28"/>
          <w:szCs w:val="28"/>
        </w:rPr>
        <w:t xml:space="preserve"> о проведении 31 мая 2022 года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вебинара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государственным бюджетным образовательным учреждением Свердловской области «Центр психолого-педагогической, медицинской и социальной помощи «Ресурс». </w:t>
      </w:r>
    </w:p>
    <w:p w:rsidR="00060A69" w:rsidRDefault="00060A69" w:rsidP="00060A69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участию приглашаются родители (законные представители) детей </w:t>
      </w:r>
      <w:r>
        <w:rPr>
          <w:rFonts w:ascii="Liberation Serif" w:hAnsi="Liberation Serif" w:cs="Liberation Serif"/>
          <w:sz w:val="28"/>
          <w:szCs w:val="28"/>
        </w:rPr>
        <w:br/>
        <w:t>с особенностями в развитии, а также иные заинтересованные лица.</w:t>
      </w:r>
    </w:p>
    <w:p w:rsidR="00060A69" w:rsidRDefault="00060A69" w:rsidP="00060A69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Тема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вебинара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: </w:t>
      </w:r>
      <w:r w:rsidRPr="00060A69">
        <w:rPr>
          <w:rFonts w:ascii="Liberation Serif" w:hAnsi="Liberation Serif" w:cs="Liberation Serif"/>
          <w:b/>
          <w:sz w:val="28"/>
          <w:szCs w:val="28"/>
        </w:rPr>
        <w:t>«Риски эмоционального выгорания родителей, воспитывающих детей с особенностями в развитии».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60A69" w:rsidRDefault="00060A69" w:rsidP="00060A69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Целью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вебинара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является повышение компетентности родителей (законных представителей) и заинтересованных лиц в вопросах профилактики эмоционального выгорания родителей, воспитывающих детей с особенностями </w:t>
      </w:r>
      <w:r>
        <w:rPr>
          <w:rFonts w:ascii="Liberation Serif" w:hAnsi="Liberation Serif" w:cs="Liberation Serif"/>
          <w:sz w:val="28"/>
          <w:szCs w:val="28"/>
        </w:rPr>
        <w:br/>
        <w:t>в развитии.</w:t>
      </w:r>
    </w:p>
    <w:p w:rsidR="00060A69" w:rsidRDefault="00060A69" w:rsidP="00060A69">
      <w:pPr>
        <w:shd w:val="clear" w:color="auto" w:fill="FFFFFF"/>
        <w:tabs>
          <w:tab w:val="left" w:pos="7968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рамках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вебинара</w:t>
      </w:r>
      <w:proofErr w:type="spellEnd"/>
      <w:r>
        <w:rPr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педагоги-психологи отделения психолого-педагогического и медико-социального сопровождения ГБОУ СО «ЦППМСП «Ресурс» Арсенова Наталья Вадимовна и Курбанова Татьяна Викторовна представят опыт, эффективные практики и технологии по профилактике эмоционального выгорания родителей, воспитывающих детей с особенностями </w:t>
      </w:r>
      <w:r>
        <w:rPr>
          <w:rFonts w:ascii="Liberation Serif" w:hAnsi="Liberation Serif" w:cs="Liberation Serif"/>
          <w:sz w:val="28"/>
          <w:szCs w:val="28"/>
        </w:rPr>
        <w:br/>
        <w:t>в развитии.</w:t>
      </w:r>
    </w:p>
    <w:p w:rsidR="00060A69" w:rsidRDefault="00060A69" w:rsidP="00060A69">
      <w:pPr>
        <w:shd w:val="clear" w:color="auto" w:fill="FFFFFF"/>
        <w:tabs>
          <w:tab w:val="left" w:pos="7968"/>
        </w:tabs>
        <w:spacing w:after="0"/>
        <w:ind w:firstLine="709"/>
        <w:jc w:val="both"/>
      </w:pPr>
      <w:proofErr w:type="spellStart"/>
      <w:r>
        <w:rPr>
          <w:rFonts w:ascii="Liberation Serif" w:hAnsi="Liberation Serif" w:cs="Liberation Serif"/>
          <w:sz w:val="28"/>
          <w:szCs w:val="28"/>
        </w:rPr>
        <w:t>Вебинар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состоится 31 мая 2022 года в 13.00 по местному времени. Прямая трансляция на онлайн-площадке </w:t>
      </w:r>
      <w:proofErr w:type="spellStart"/>
      <w:r>
        <w:rPr>
          <w:rFonts w:ascii="Liberation Serif" w:hAnsi="Liberation Serif" w:cs="Liberation Serif"/>
          <w:sz w:val="28"/>
          <w:szCs w:val="28"/>
        </w:rPr>
        <w:t>Pruffme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доступна по ссылке:</w:t>
      </w:r>
      <w:r>
        <w:rPr>
          <w:sz w:val="28"/>
          <w:szCs w:val="28"/>
        </w:rPr>
        <w:t xml:space="preserve"> </w:t>
      </w:r>
      <w:hyperlink r:id="rId4" w:history="1">
        <w:r>
          <w:rPr>
            <w:rStyle w:val="a3"/>
            <w:rFonts w:ascii="Liberation Serif" w:hAnsi="Liberation Serif"/>
            <w:sz w:val="28"/>
            <w:szCs w:val="28"/>
          </w:rPr>
          <w:t>https://pruffme.com/landing/u1667827/</w:t>
        </w:r>
        <w:bookmarkStart w:id="0" w:name="_Hlt104191466"/>
        <w:bookmarkStart w:id="1" w:name="_Hlt104191467"/>
        <w:r>
          <w:rPr>
            <w:rStyle w:val="a3"/>
            <w:rFonts w:ascii="Liberation Serif" w:hAnsi="Liberation Serif"/>
            <w:sz w:val="28"/>
            <w:szCs w:val="28"/>
          </w:rPr>
          <w:t>t</w:t>
        </w:r>
        <w:bookmarkEnd w:id="0"/>
        <w:bookmarkEnd w:id="1"/>
        <w:r>
          <w:rPr>
            <w:rStyle w:val="a3"/>
            <w:rFonts w:ascii="Liberation Serif" w:hAnsi="Liberation Serif"/>
            <w:sz w:val="28"/>
            <w:szCs w:val="28"/>
          </w:rPr>
          <w:t>mp1650436812</w:t>
        </w:r>
      </w:hyperlink>
      <w:r>
        <w:rPr>
          <w:rFonts w:ascii="Liberation Serif" w:hAnsi="Liberation Serif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60A69" w:rsidRDefault="00060A69" w:rsidP="00060A69">
      <w:pPr>
        <w:shd w:val="clear" w:color="auto" w:fill="FFFFFF"/>
        <w:tabs>
          <w:tab w:val="left" w:pos="7968"/>
        </w:tabs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_GoBack"/>
      <w:bookmarkEnd w:id="2"/>
    </w:p>
    <w:p w:rsidR="00060A69" w:rsidRDefault="00060A69" w:rsidP="00060A69">
      <w:pPr>
        <w:shd w:val="clear" w:color="auto" w:fill="FFFFFF"/>
        <w:tabs>
          <w:tab w:val="left" w:pos="7968"/>
        </w:tabs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065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97"/>
        <w:gridCol w:w="3219"/>
        <w:gridCol w:w="3349"/>
      </w:tblGrid>
      <w:tr w:rsidR="00060A69" w:rsidTr="00E846CF">
        <w:tblPrEx>
          <w:tblCellMar>
            <w:top w:w="0" w:type="dxa"/>
            <w:bottom w:w="0" w:type="dxa"/>
          </w:tblCellMar>
        </w:tblPrEx>
        <w:tc>
          <w:tcPr>
            <w:tcW w:w="34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0A69" w:rsidRDefault="00060A69" w:rsidP="00E846CF">
            <w:pPr>
              <w:spacing w:after="0"/>
              <w:ind w:left="-57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Первый заместитель Министра</w:t>
            </w:r>
          </w:p>
        </w:tc>
        <w:tc>
          <w:tcPr>
            <w:tcW w:w="32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0A69" w:rsidRDefault="00060A69" w:rsidP="00E846CF">
            <w:pPr>
              <w:spacing w:after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3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0A69" w:rsidRDefault="00060A69" w:rsidP="00E846CF">
            <w:pPr>
              <w:tabs>
                <w:tab w:val="left" w:pos="3095"/>
              </w:tabs>
              <w:spacing w:after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Н.В. Журавлева</w:t>
            </w:r>
          </w:p>
        </w:tc>
      </w:tr>
    </w:tbl>
    <w:p w:rsidR="00060A69" w:rsidRDefault="00060A69" w:rsidP="00060A69">
      <w:pPr>
        <w:spacing w:after="0"/>
        <w:jc w:val="both"/>
        <w:rPr>
          <w:rFonts w:ascii="Liberation Serif" w:hAnsi="Liberation Serif" w:cs="Liberation Serif"/>
          <w:sz w:val="18"/>
          <w:szCs w:val="18"/>
        </w:rPr>
      </w:pPr>
    </w:p>
    <w:p w:rsidR="00060A69" w:rsidRDefault="00060A69" w:rsidP="00060A69">
      <w:pPr>
        <w:spacing w:after="0"/>
        <w:jc w:val="both"/>
        <w:rPr>
          <w:rFonts w:ascii="Liberation Serif" w:hAnsi="Liberation Serif" w:cs="Liberation Serif"/>
          <w:sz w:val="18"/>
          <w:szCs w:val="18"/>
        </w:rPr>
      </w:pPr>
    </w:p>
    <w:p w:rsidR="00060A69" w:rsidRDefault="00060A69"/>
    <w:sectPr w:rsidR="00060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69"/>
    <w:rsid w:val="00060A69"/>
    <w:rsid w:val="0084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D8ED5-43CE-4681-A226-6AA6E327E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60A6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60A6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uffme.com/landing/u1667827/tmp16504368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2022-05-25T03:44:00Z</dcterms:created>
  <dcterms:modified xsi:type="dcterms:W3CDTF">2022-05-25T03:48:00Z</dcterms:modified>
</cp:coreProperties>
</file>